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25B" w:rsidRDefault="00F9125B">
      <w:pPr>
        <w:pStyle w:val="berschrift1"/>
        <w:rPr>
          <w:rFonts w:ascii="Arial" w:hAnsi="Arial" w:cs="Arial"/>
        </w:rPr>
      </w:pPr>
    </w:p>
    <w:p w:rsidR="0085174E" w:rsidRPr="0085174E" w:rsidRDefault="0085174E" w:rsidP="0085174E">
      <w:pPr>
        <w:pStyle w:val="berschrift1"/>
        <w:rPr>
          <w:rFonts w:ascii="Arial" w:hAnsi="Arial" w:cs="Arial"/>
          <w:bCs/>
          <w:lang w:val="en-GB"/>
        </w:rPr>
      </w:pPr>
      <w:proofErr w:type="spellStart"/>
      <w:r w:rsidRPr="0085174E">
        <w:rPr>
          <w:rFonts w:ascii="Arial" w:hAnsi="Arial" w:cs="Arial"/>
          <w:bCs/>
          <w:lang w:val="en-GB"/>
        </w:rPr>
        <w:t>Versio</w:t>
      </w:r>
      <w:r w:rsidR="00283B78">
        <w:rPr>
          <w:rFonts w:ascii="Arial" w:hAnsi="Arial" w:cs="Arial"/>
          <w:bCs/>
          <w:lang w:val="en-GB"/>
        </w:rPr>
        <w:t>X</w:t>
      </w:r>
      <w:bookmarkStart w:id="0" w:name="_GoBack"/>
      <w:bookmarkEnd w:id="0"/>
      <w:proofErr w:type="spellEnd"/>
      <w:r w:rsidRPr="0085174E">
        <w:rPr>
          <w:rFonts w:ascii="Arial" w:hAnsi="Arial" w:cs="Arial"/>
          <w:bCs/>
          <w:lang w:val="en-GB"/>
        </w:rPr>
        <w:t xml:space="preserve"> Series – Portable Audio</w:t>
      </w:r>
    </w:p>
    <w:p w:rsidR="00F9125B" w:rsidRDefault="0085174E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F34A05">
        <w:rPr>
          <w:rFonts w:ascii="Arial" w:hAnsi="Arial" w:cs="Arial"/>
          <w:b/>
          <w:bCs/>
        </w:rPr>
        <w:t>B</w:t>
      </w:r>
      <w:r w:rsidR="00F76B9D">
        <w:rPr>
          <w:rFonts w:ascii="Arial" w:hAnsi="Arial" w:cs="Arial"/>
          <w:b/>
          <w:bCs/>
        </w:rPr>
        <w:t xml:space="preserve"> </w:t>
      </w:r>
      <w:r w:rsidR="00F34A05">
        <w:rPr>
          <w:rFonts w:ascii="Arial" w:hAnsi="Arial" w:cs="Arial"/>
          <w:b/>
          <w:bCs/>
        </w:rPr>
        <w:t>210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2x</w:t>
      </w:r>
      <w:r w:rsidR="00F76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10“ Bassreflex-Subwoofer für </w:t>
      </w:r>
      <w:r w:rsidR="0085174E">
        <w:rPr>
          <w:rFonts w:ascii="Arial" w:hAnsi="Arial" w:cs="Arial"/>
        </w:rPr>
        <w:t>portable Anwendungen</w:t>
      </w:r>
      <w:r>
        <w:rPr>
          <w:rFonts w:ascii="Arial" w:hAnsi="Arial" w:cs="Arial"/>
        </w:rPr>
        <w:t>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 10“-</w:t>
      </w:r>
      <w:r w:rsidR="00064D2E">
        <w:rPr>
          <w:rFonts w:ascii="Arial" w:hAnsi="Arial" w:cs="Arial"/>
        </w:rPr>
        <w:t>Tiefton</w:t>
      </w:r>
      <w:r>
        <w:rPr>
          <w:rFonts w:ascii="Arial" w:hAnsi="Arial" w:cs="Arial"/>
        </w:rPr>
        <w:t>lautsprecher.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F9125B" w:rsidRPr="0085174E" w:rsidRDefault="00F34A05" w:rsidP="008517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9125B" w:rsidRDefault="0085174E" w:rsidP="0085174E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 oben angebrachter Schalengriff, je 4 Füße an der Längs- sowie Querseite für stehenden oder liegenden Betrieb.</w:t>
      </w:r>
    </w:p>
    <w:p w:rsidR="0085174E" w:rsidRDefault="0085174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700 W / 2800 W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4 Ω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42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99 / 133 dB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650 x 305 x 415 mm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</w:t>
      </w:r>
      <w:r w:rsidR="0085174E">
        <w:rPr>
          <w:rFonts w:ascii="Arial" w:hAnsi="Arial" w:cs="Arial"/>
          <w:color w:val="000000"/>
        </w:rPr>
        <w:t>: 18,2 kg</w:t>
      </w:r>
      <w:r>
        <w:rPr>
          <w:rFonts w:ascii="Arial" w:hAnsi="Arial" w:cs="Arial"/>
          <w:color w:val="000000"/>
        </w:rPr>
        <w:tab/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85174E" w:rsidRDefault="0085174E" w:rsidP="0085174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F9125B" w:rsidRPr="0085174E" w:rsidRDefault="0085174E" w:rsidP="0085174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85174E">
        <w:rPr>
          <w:rFonts w:ascii="Arial" w:hAnsi="Arial" w:cs="Arial"/>
          <w:color w:val="000000"/>
        </w:rPr>
        <w:t>Schutzhülle</w:t>
      </w:r>
    </w:p>
    <w:p w:rsidR="0085174E" w:rsidRDefault="0085174E" w:rsidP="0085174E">
      <w:pPr>
        <w:rPr>
          <w:rFonts w:ascii="Arial" w:hAnsi="Arial" w:cs="Arial"/>
          <w:b/>
          <w:color w:val="000000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85174E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>B</w:t>
      </w:r>
      <w:r w:rsidR="00F76B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210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F9125B" w:rsidRPr="0085174E" w:rsidRDefault="00F34A05" w:rsidP="006D3C10">
      <w:pPr>
        <w:numPr>
          <w:ilvl w:val="0"/>
          <w:numId w:val="2"/>
        </w:numPr>
        <w:rPr>
          <w:rFonts w:cs="Helvetica"/>
          <w:sz w:val="2"/>
        </w:rPr>
      </w:pPr>
      <w:r w:rsidRPr="0085174E">
        <w:rPr>
          <w:rFonts w:ascii="Arial" w:hAnsi="Arial" w:cs="Arial"/>
          <w:b/>
          <w:bCs/>
        </w:rPr>
        <w:t xml:space="preserve">Artikelnummern: </w:t>
      </w:r>
      <w:r w:rsidR="0085174E">
        <w:rPr>
          <w:rFonts w:ascii="Arial" w:hAnsi="Arial" w:cs="Arial"/>
        </w:rPr>
        <w:t>1-120-028</w:t>
      </w: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numPr>
          <w:ilvl w:val="0"/>
          <w:numId w:val="2"/>
        </w:numPr>
        <w:rPr>
          <w:rFonts w:cs="Helvetica"/>
          <w:sz w:val="2"/>
        </w:rPr>
      </w:pPr>
    </w:p>
    <w:p w:rsidR="00F9125B" w:rsidRDefault="00F9125B">
      <w:pPr>
        <w:numPr>
          <w:ilvl w:val="0"/>
          <w:numId w:val="2"/>
        </w:numPr>
        <w:rPr>
          <w:rFonts w:cs="Helvetica"/>
          <w:sz w:val="2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F9125B" w:rsidRDefault="00F34A05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F9125B" w:rsidRDefault="00F34A05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>, 09.11.2016</w:t>
      </w:r>
    </w:p>
    <w:sectPr w:rsidR="00F91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5B" w:rsidRDefault="00F34A05">
      <w:r>
        <w:separator/>
      </w:r>
    </w:p>
  </w:endnote>
  <w:endnote w:type="continuationSeparator" w:id="0">
    <w:p w:rsidR="00F9125B" w:rsidRDefault="00F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10" w:rsidRDefault="001A6C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5B" w:rsidRDefault="00F34A05">
      <w:r>
        <w:separator/>
      </w:r>
    </w:p>
  </w:footnote>
  <w:footnote w:type="continuationSeparator" w:id="0">
    <w:p w:rsidR="00F9125B" w:rsidRDefault="00F3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10" w:rsidRDefault="001A6C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34A05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1880" cy="10718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5"/>
    <w:rsid w:val="00064D2E"/>
    <w:rsid w:val="001A6C10"/>
    <w:rsid w:val="00283B78"/>
    <w:rsid w:val="004C106C"/>
    <w:rsid w:val="00695289"/>
    <w:rsid w:val="0085174E"/>
    <w:rsid w:val="00927AC3"/>
    <w:rsid w:val="00F34A05"/>
    <w:rsid w:val="00F76B9D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C5491258-0161-4D8D-8A80-0BE1BAF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210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VB 210</dc:title>
  <dc:subject/>
  <dc:creator>Klingenthaler Musikelektronik GmbH</dc:creator>
  <cp:keywords/>
  <dc:description/>
  <cp:lastModifiedBy>Friedemann Leutsch</cp:lastModifiedBy>
  <cp:revision>4</cp:revision>
  <cp:lastPrinted>2016-11-09T07:30:00Z</cp:lastPrinted>
  <dcterms:created xsi:type="dcterms:W3CDTF">2021-11-23T07:56:00Z</dcterms:created>
  <dcterms:modified xsi:type="dcterms:W3CDTF">2021-11-23T11:36:00Z</dcterms:modified>
</cp:coreProperties>
</file>