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125B" w:rsidRDefault="00F9125B">
      <w:pPr>
        <w:pStyle w:val="berschrift1"/>
        <w:rPr>
          <w:rFonts w:ascii="Arial" w:hAnsi="Arial" w:cs="Arial"/>
        </w:rPr>
      </w:pPr>
    </w:p>
    <w:p w:rsidR="00F9125B" w:rsidRPr="00F34A05" w:rsidRDefault="00F34A05">
      <w:pPr>
        <w:pStyle w:val="berschrift1"/>
        <w:rPr>
          <w:rFonts w:ascii="Arial" w:hAnsi="Arial" w:cs="Arial"/>
          <w:b/>
          <w:bCs/>
          <w:lang w:val="en-GB"/>
        </w:rPr>
      </w:pPr>
      <w:r w:rsidRPr="00F34A05">
        <w:rPr>
          <w:rFonts w:ascii="Arial" w:hAnsi="Arial" w:cs="Arial"/>
          <w:bCs/>
          <w:lang w:val="en-GB"/>
        </w:rPr>
        <w:t>FISCO Series – Fix Install System Concept</w:t>
      </w:r>
    </w:p>
    <w:p w:rsidR="00F9125B" w:rsidRDefault="00F34A05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IB</w:t>
      </w:r>
      <w:r w:rsidR="00F76B9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210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2x</w:t>
      </w:r>
      <w:r w:rsidR="00F76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10“ Bassreflex-Subwoofer für Anwendungen in Festinstallationen.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 10“-</w:t>
      </w:r>
      <w:r w:rsidR="00064D2E">
        <w:rPr>
          <w:rFonts w:ascii="Arial" w:hAnsi="Arial" w:cs="Arial"/>
        </w:rPr>
        <w:t>Tiefton</w:t>
      </w:r>
      <w:r>
        <w:rPr>
          <w:rFonts w:ascii="Arial" w:hAnsi="Arial" w:cs="Arial"/>
        </w:rPr>
        <w:t>lautsprecher.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 oder weiß, optional Farben nach RAL-Tabelle).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Integrierte Montagepunkte zur wandnahen Montage.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700 W / 2800 W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4 Ω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Frequenzgang: 42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>/1m): 99 / 133 dB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Anschluss: 2x </w:t>
      </w:r>
      <w:proofErr w:type="spellStart"/>
      <w:r>
        <w:rPr>
          <w:rFonts w:ascii="Arial" w:hAnsi="Arial" w:cs="Arial"/>
          <w:color w:val="000000"/>
        </w:rPr>
        <w:t>Neutrik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Speakon</w:t>
      </w:r>
      <w:proofErr w:type="spellEnd"/>
      <w:r>
        <w:rPr>
          <w:rFonts w:ascii="Arial" w:hAnsi="Arial" w:cs="Arial"/>
          <w:color w:val="000000"/>
        </w:rPr>
        <w:t xml:space="preserve"> (In/Out) und 2x Phoenix (In/Out), optional Festanschluss mit PG-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Verschraubung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Maße (B x H x T): 650 x 305 x 415 mm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Gewicht: 25,8 kg</w:t>
      </w:r>
      <w:r w:rsidR="00927AC3">
        <w:rPr>
          <w:rFonts w:ascii="Arial" w:hAnsi="Arial" w:cs="Arial"/>
          <w:color w:val="000000"/>
        </w:rPr>
        <w:t xml:space="preserve"> (ab 2019: 18,2 kg)</w:t>
      </w:r>
      <w:bookmarkStart w:id="0" w:name="_GoBack"/>
      <w:bookmarkEnd w:id="0"/>
      <w:r>
        <w:rPr>
          <w:rFonts w:ascii="Arial" w:hAnsi="Arial" w:cs="Arial"/>
          <w:color w:val="000000"/>
        </w:rPr>
        <w:tab/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428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F9125B" w:rsidRDefault="00F34A05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Anschlussfeld mit Festanschluss (PG-Verschraubung)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IB</w:t>
      </w:r>
      <w:r w:rsidR="00F76B9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210</w:t>
      </w:r>
    </w:p>
    <w:p w:rsidR="00F9125B" w:rsidRDefault="00F9125B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F9125B" w:rsidRDefault="00F34A05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>
        <w:rPr>
          <w:rFonts w:ascii="Arial" w:hAnsi="Arial" w:cs="Arial"/>
        </w:rPr>
        <w:t>1-110-079 (schwarz), 1-110-080 (weiß)</w:t>
      </w:r>
      <w:r>
        <w:rPr>
          <w:rFonts w:ascii="Arial" w:hAnsi="Arial" w:cs="Arial"/>
          <w:sz w:val="2"/>
        </w:rPr>
        <w:t xml:space="preserve">(?) </w:t>
      </w: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rPr>
          <w:rFonts w:cs="Helvetica"/>
          <w:sz w:val="2"/>
        </w:rPr>
      </w:pPr>
    </w:p>
    <w:p w:rsidR="00F9125B" w:rsidRDefault="00F9125B">
      <w:pPr>
        <w:numPr>
          <w:ilvl w:val="0"/>
          <w:numId w:val="2"/>
        </w:numPr>
        <w:rPr>
          <w:rFonts w:cs="Helvetica"/>
          <w:sz w:val="2"/>
        </w:rPr>
      </w:pPr>
    </w:p>
    <w:p w:rsidR="00F9125B" w:rsidRDefault="00F9125B">
      <w:pPr>
        <w:numPr>
          <w:ilvl w:val="0"/>
          <w:numId w:val="2"/>
        </w:numPr>
        <w:rPr>
          <w:rFonts w:cs="Helvetica"/>
          <w:sz w:val="2"/>
        </w:rPr>
      </w:pPr>
    </w:p>
    <w:p w:rsidR="00F9125B" w:rsidRDefault="00F34A05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F9125B" w:rsidRDefault="00F34A05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F9125B" w:rsidRDefault="00F34A05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1" w:name="_1262585034"/>
        <w:bookmarkEnd w:id="1"/>
      </w:hyperlink>
      <w:r>
        <w:rPr>
          <w:rStyle w:val="Hyperlink"/>
          <w:rFonts w:ascii="Arial" w:hAnsi="Arial" w:cs="Arial"/>
          <w:sz w:val="16"/>
          <w:szCs w:val="16"/>
        </w:rPr>
        <w:t>, 09.11.2016</w:t>
      </w:r>
    </w:p>
    <w:sectPr w:rsidR="00F91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5B" w:rsidRDefault="00F34A05">
      <w:r>
        <w:separator/>
      </w:r>
    </w:p>
  </w:endnote>
  <w:endnote w:type="continuationSeparator" w:id="0">
    <w:p w:rsidR="00F9125B" w:rsidRDefault="00F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10" w:rsidRDefault="001A6C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5B" w:rsidRDefault="00F34A05">
      <w:r>
        <w:separator/>
      </w:r>
    </w:p>
  </w:footnote>
  <w:footnote w:type="continuationSeparator" w:id="0">
    <w:p w:rsidR="00F9125B" w:rsidRDefault="00F3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10" w:rsidRDefault="001A6C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34A05">
    <w:pPr>
      <w:pStyle w:val="Kopfzeile"/>
      <w:jc w:val="center"/>
    </w:pPr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635</wp:posOffset>
          </wp:positionV>
          <wp:extent cx="1071880" cy="10718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1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5B" w:rsidRDefault="00F91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05"/>
    <w:rsid w:val="00064D2E"/>
    <w:rsid w:val="001A6C10"/>
    <w:rsid w:val="00927AC3"/>
    <w:rsid w:val="00F34A05"/>
    <w:rsid w:val="00F76B9D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C5491258-0161-4D8D-8A80-0BE1BAF0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210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FISCO IB 210</dc:title>
  <dc:subject/>
  <dc:creator>Klingenthaler Musikelektronik GmbH</dc:creator>
  <cp:keywords/>
  <dc:description/>
  <cp:lastModifiedBy>Friedemann Leutsch</cp:lastModifiedBy>
  <cp:revision>6</cp:revision>
  <cp:lastPrinted>2016-11-09T07:30:00Z</cp:lastPrinted>
  <dcterms:created xsi:type="dcterms:W3CDTF">2018-04-04T14:39:00Z</dcterms:created>
  <dcterms:modified xsi:type="dcterms:W3CDTF">2019-08-23T12:15:00Z</dcterms:modified>
</cp:coreProperties>
</file>